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8253A" w14:textId="1EB60233" w:rsidR="00897B55" w:rsidRPr="002D5EE9" w:rsidRDefault="00897B55" w:rsidP="00897B55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897B55">
        <w:rPr>
          <w:b/>
          <w:bCs/>
          <w:sz w:val="28"/>
          <w:szCs w:val="28"/>
          <w:shd w:val="clear" w:color="auto" w:fill="FFFFFF"/>
        </w:rPr>
        <w:t>Международная миграция</w:t>
      </w:r>
      <w:r w:rsidR="002D5EE9" w:rsidRPr="002D5EE9">
        <w:rPr>
          <w:b/>
          <w:bCs/>
          <w:sz w:val="28"/>
          <w:szCs w:val="28"/>
          <w:shd w:val="clear" w:color="auto" w:fill="FFFFFF"/>
        </w:rPr>
        <w:t xml:space="preserve"> </w:t>
      </w:r>
      <w:r w:rsidR="002D5EE9">
        <w:rPr>
          <w:b/>
          <w:bCs/>
          <w:sz w:val="28"/>
          <w:szCs w:val="28"/>
          <w:shd w:val="clear" w:color="auto" w:fill="FFFFFF"/>
        </w:rPr>
        <w:t>населения</w:t>
      </w:r>
    </w:p>
    <w:p w14:paraId="5B957E66" w14:textId="77777777" w:rsidR="00897B55" w:rsidRDefault="00897B55" w:rsidP="00897B55">
      <w:pPr>
        <w:rPr>
          <w:shd w:val="clear" w:color="auto" w:fill="FFFFFF"/>
        </w:rPr>
      </w:pPr>
    </w:p>
    <w:p w14:paraId="6C436F0E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</w:p>
    <w:p w14:paraId="750C29D7" w14:textId="1214880E" w:rsidR="002D5EE9" w:rsidRPr="002D5EE9" w:rsidRDefault="002D5EE9" w:rsidP="002D5EE9">
      <w:pPr>
        <w:ind w:firstLine="708"/>
        <w:rPr>
          <w:sz w:val="28"/>
          <w:szCs w:val="28"/>
        </w:rPr>
      </w:pPr>
      <w:r w:rsidRPr="002D5EE9">
        <w:rPr>
          <w:sz w:val="28"/>
          <w:szCs w:val="28"/>
        </w:rPr>
        <w:t>Миграция выступает как процесс перераспределения трудовых ресурсов, перемещение населения из одних населенных пунктов в другие с переменой места проживания, со сменой вида трудовой деятельности, условий проживания, вида деятельности, рабочего места</w:t>
      </w:r>
    </w:p>
    <w:p w14:paraId="4B3E4A5B" w14:textId="77777777" w:rsid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b/>
          <w:sz w:val="28"/>
          <w:szCs w:val="28"/>
          <w:shd w:val="clear" w:color="auto" w:fill="FFFFFF"/>
        </w:rPr>
        <w:t>Международный рынок труда</w:t>
      </w:r>
      <w:r w:rsidRPr="002D5EE9">
        <w:rPr>
          <w:sz w:val="28"/>
          <w:szCs w:val="28"/>
          <w:shd w:val="clear" w:color="auto" w:fill="FFFFFF"/>
        </w:rPr>
        <w:t xml:space="preserve"> — сфера обмена, купли-продажи рабочей силы, характер которых в значительной мере определяется интересами мирового хозяйства. Они определяют условия найма международной рабочей силы, величины оплаты и характер требуемого на рынке труда. </w:t>
      </w:r>
    </w:p>
    <w:p w14:paraId="24C706E2" w14:textId="778AC8D5" w:rsidR="00897B55" w:rsidRDefault="00897B55" w:rsidP="002D5EE9">
      <w:pPr>
        <w:ind w:firstLine="708"/>
        <w:rPr>
          <w:sz w:val="28"/>
          <w:szCs w:val="28"/>
        </w:rPr>
      </w:pPr>
      <w:r w:rsidRPr="002D5EE9">
        <w:rPr>
          <w:sz w:val="28"/>
          <w:szCs w:val="28"/>
          <w:shd w:val="clear" w:color="auto" w:fill="FFFFFF"/>
        </w:rPr>
        <w:t>Мировой рынок труда характеризуется постоянным ростом спроса и предложения иностранной рабочей силы.</w:t>
      </w:r>
      <w:r w:rsidRPr="002D5EE9">
        <w:rPr>
          <w:sz w:val="28"/>
          <w:szCs w:val="28"/>
        </w:rPr>
        <w:br/>
      </w:r>
      <w:r w:rsidRPr="002D5EE9">
        <w:rPr>
          <w:sz w:val="28"/>
          <w:szCs w:val="28"/>
          <w:shd w:val="clear" w:color="auto" w:fill="FFFFFF"/>
        </w:rPr>
        <w:t>Современный мировой рынок труда включает разнонаправленные потоки трудовых ресурсов, пересекающих национальные границы. Таким образом, мировой рынок труда существует в форме трудовой миграции.</w:t>
      </w:r>
      <w:r w:rsidRPr="002D5EE9">
        <w:rPr>
          <w:sz w:val="28"/>
          <w:szCs w:val="28"/>
        </w:rPr>
        <w:br/>
      </w:r>
      <w:r w:rsidRPr="002D5EE9">
        <w:rPr>
          <w:sz w:val="28"/>
          <w:szCs w:val="28"/>
          <w:shd w:val="clear" w:color="auto" w:fill="FFFFFF"/>
        </w:rPr>
        <w:t xml:space="preserve">          </w:t>
      </w:r>
      <w:r w:rsidR="002D5EE9" w:rsidRPr="002D5EE9">
        <w:rPr>
          <w:sz w:val="28"/>
          <w:szCs w:val="28"/>
        </w:rPr>
        <w:t>Рабочая сила, перемещаясь из одной страны в другую, предлагая себя в качестве товара, осуществляет международную трудовую миграцию.</w:t>
      </w:r>
    </w:p>
    <w:p w14:paraId="2247935C" w14:textId="77777777" w:rsidR="002D5EE9" w:rsidRPr="002D5EE9" w:rsidRDefault="002D5EE9" w:rsidP="002D5EE9">
      <w:pPr>
        <w:ind w:firstLine="708"/>
        <w:rPr>
          <w:sz w:val="28"/>
          <w:szCs w:val="28"/>
        </w:rPr>
      </w:pPr>
    </w:p>
    <w:p w14:paraId="025FCA85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u w:val="single"/>
          <w:shd w:val="clear" w:color="auto" w:fill="FFFFFF"/>
        </w:rPr>
        <w:t>Виды</w:t>
      </w:r>
      <w:r w:rsidRPr="002D5EE9">
        <w:rPr>
          <w:sz w:val="28"/>
          <w:szCs w:val="28"/>
          <w:shd w:val="clear" w:color="auto" w:fill="FFFFFF"/>
        </w:rPr>
        <w:t>:</w:t>
      </w:r>
    </w:p>
    <w:p w14:paraId="2FE90F8F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1) Внутренняя миграция приводит к перемещению трудовых ресурсов между регионами страны, или между городом и селом, но численность населения страны при этом не меняется. </w:t>
      </w:r>
    </w:p>
    <w:p w14:paraId="1B06A01E" w14:textId="701C3CC7" w:rsidR="00897B55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2)  Под международной (внешней) трудовой миграцией (миграцией рабочей силы) понимается перемещение трудовых ресурсов между странами и использование их за пределами национальных границ в течение определенного времени; численность населения страны увеличивается на количество людей, переселившихся в данную страну (иммигранты), и уменьшается на количество людей, которые выехали за пределы данной страны (эмигранты). К трудовым мигрантам не относятся лица, выезжающие за рубеж в служебные командировки (при отсутствии контракта с иностранными работодателями).</w:t>
      </w:r>
    </w:p>
    <w:p w14:paraId="0654A000" w14:textId="77777777" w:rsidR="002D5EE9" w:rsidRPr="002D5EE9" w:rsidRDefault="002D5EE9" w:rsidP="00897B55">
      <w:pPr>
        <w:rPr>
          <w:sz w:val="28"/>
          <w:szCs w:val="28"/>
          <w:shd w:val="clear" w:color="auto" w:fill="FFFFFF"/>
        </w:rPr>
      </w:pPr>
    </w:p>
    <w:p w14:paraId="68396E18" w14:textId="77777777" w:rsidR="00897B55" w:rsidRPr="002D5EE9" w:rsidRDefault="00897B55" w:rsidP="00897B55">
      <w:pPr>
        <w:rPr>
          <w:sz w:val="28"/>
          <w:szCs w:val="28"/>
          <w:u w:val="single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      </w:t>
      </w:r>
      <w:r w:rsidRPr="002D5EE9">
        <w:rPr>
          <w:sz w:val="28"/>
          <w:szCs w:val="28"/>
          <w:u w:val="single"/>
          <w:shd w:val="clear" w:color="auto" w:fill="FFFFFF"/>
        </w:rPr>
        <w:t xml:space="preserve">Типы международной миграции: </w:t>
      </w:r>
    </w:p>
    <w:p w14:paraId="7E418EB1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1) Переселенцы — лица, переезжающие в другую страну на постоянное место жительства.</w:t>
      </w:r>
    </w:p>
    <w:p w14:paraId="340C25CC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2) Работающие по контракту — сезонные рабочие (занятые в отраслях хозяйства, имеющих сезонный характер: сельское хозяйство, рыболовство, сфера услуг и др.) а также лица, занимающиеся неквалифицированным или малоквалифицированным трудом, занятые на тяжелых и вредных для здоровья работах, не дающих возможности для профессионального роста. Срок пребывания в прибывающей стране данной категории лиц строго ограничен от одного года до шести лет. Многие страны зависят от иностранной рабочей силы. Договоренности заключаются между странами с избыточной рабочей силой и странами, нуждающимися в ней; </w:t>
      </w:r>
    </w:p>
    <w:p w14:paraId="5112C293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lastRenderedPageBreak/>
        <w:t xml:space="preserve">3) Профессионалы: лица с высоким уровнем теоретической подготовки и соответствующими практическими навыками; </w:t>
      </w:r>
    </w:p>
    <w:p w14:paraId="57BF5579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4) Нелегальные иммигранты — въезжающие в принимающую страну в поисках работы на незаконных основаниях с последующим нелегальным трудоустройством, также иностранцы с просроченной туристической визой. Почти все страны имеют у себя нелегальных иммигрантов. Обычно они занимают рабочие места, находящиеся на низшей ступени трудовой иерархии; </w:t>
      </w:r>
    </w:p>
    <w:p w14:paraId="623ED527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5) Поток вынужденных мигрантов — люди, к массовым перемещениям которых за пределы национальных границ вынуждают войны, стихийные бедствия, нарушения прав человека, экономическое положение в своей стране, политические мотивы и т. д.; </w:t>
      </w:r>
    </w:p>
    <w:p w14:paraId="1F841CFA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6) Маятниковая (челночная. приграничная) — ежедневный переезд из одной страны в другую и обратно. Мигранты, пересекающие границу для работы в соседней стране. </w:t>
      </w:r>
    </w:p>
    <w:p w14:paraId="746C66FF" w14:textId="7514393A" w:rsid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С точки зрения соблюдения норм действующего в стране законодательства различают </w:t>
      </w:r>
      <w:r w:rsidRPr="00C90A62">
        <w:rPr>
          <w:i/>
          <w:iCs/>
          <w:sz w:val="28"/>
          <w:szCs w:val="28"/>
          <w:shd w:val="clear" w:color="auto" w:fill="FFFFFF"/>
        </w:rPr>
        <w:t>легальную трудовую миграция</w:t>
      </w:r>
      <w:r w:rsidRPr="002D5EE9">
        <w:rPr>
          <w:sz w:val="28"/>
          <w:szCs w:val="28"/>
          <w:shd w:val="clear" w:color="auto" w:fill="FFFFFF"/>
        </w:rPr>
        <w:t xml:space="preserve">: без нарушения законодательных норм, и </w:t>
      </w:r>
      <w:r w:rsidRPr="00C90A62">
        <w:rPr>
          <w:i/>
          <w:iCs/>
          <w:sz w:val="28"/>
          <w:szCs w:val="28"/>
          <w:shd w:val="clear" w:color="auto" w:fill="FFFFFF"/>
        </w:rPr>
        <w:t>нелегальную трудовую миграцию</w:t>
      </w:r>
      <w:r w:rsidRPr="002D5EE9">
        <w:rPr>
          <w:sz w:val="28"/>
          <w:szCs w:val="28"/>
          <w:shd w:val="clear" w:color="auto" w:fill="FFFFFF"/>
        </w:rPr>
        <w:t>: нарушение законодательства.</w:t>
      </w:r>
    </w:p>
    <w:p w14:paraId="23E45854" w14:textId="33B0D0CE" w:rsidR="00C90A62" w:rsidRDefault="00C90A62" w:rsidP="00C90A62">
      <w:pPr>
        <w:rPr>
          <w:sz w:val="28"/>
          <w:szCs w:val="28"/>
        </w:rPr>
      </w:pPr>
      <w:r w:rsidRPr="00C90A62">
        <w:rPr>
          <w:sz w:val="28"/>
          <w:szCs w:val="28"/>
        </w:rPr>
        <w:t>Но, наряду с ними, существуют и развиваются новые формы миграции трудовых ресурсов: использование труда иностранных специалистов с помощью телекоммуникационных средств связи, т. е. без непосредственного перемещения рабочей силы через границу и др.</w:t>
      </w:r>
      <w:r w:rsidRPr="00C90A62">
        <w:rPr>
          <w:sz w:val="28"/>
          <w:szCs w:val="28"/>
        </w:rPr>
        <w:br/>
      </w:r>
    </w:p>
    <w:p w14:paraId="1A8E9AC3" w14:textId="77777777" w:rsidR="00C90A62" w:rsidRDefault="00C90A62" w:rsidP="00C90A62">
      <w:pPr>
        <w:rPr>
          <w:sz w:val="28"/>
          <w:szCs w:val="28"/>
        </w:rPr>
      </w:pPr>
      <w:r w:rsidRPr="00C90A62">
        <w:rPr>
          <w:sz w:val="28"/>
          <w:szCs w:val="28"/>
          <w:u w:val="single"/>
        </w:rPr>
        <w:t>Субъекты международной трудовой миграции</w:t>
      </w:r>
      <w:r w:rsidRPr="00C90A62">
        <w:rPr>
          <w:sz w:val="28"/>
          <w:szCs w:val="28"/>
        </w:rPr>
        <w:t xml:space="preserve">: </w:t>
      </w:r>
    </w:p>
    <w:p w14:paraId="47DEA39F" w14:textId="77777777" w:rsidR="00C90A62" w:rsidRDefault="00C90A62" w:rsidP="00C90A62">
      <w:pPr>
        <w:pStyle w:val="a7"/>
        <w:numPr>
          <w:ilvl w:val="0"/>
          <w:numId w:val="46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Эмигранты — трудоспособные лица, выезжающие с территории данной страны (донора) за рубеж; </w:t>
      </w:r>
    </w:p>
    <w:p w14:paraId="55015A52" w14:textId="77777777" w:rsidR="00C90A62" w:rsidRDefault="00C90A62" w:rsidP="00C90A62">
      <w:pPr>
        <w:pStyle w:val="a7"/>
        <w:numPr>
          <w:ilvl w:val="0"/>
          <w:numId w:val="46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Иммигранты — трудоспособные лица, въезжающие на территорию данной страны (реципиент) из-за рубежа; </w:t>
      </w:r>
    </w:p>
    <w:p w14:paraId="214734D2" w14:textId="4337F6BC" w:rsidR="00C90A62" w:rsidRPr="00C90A62" w:rsidRDefault="00C90A62" w:rsidP="00C90A62">
      <w:pPr>
        <w:pStyle w:val="a7"/>
        <w:numPr>
          <w:ilvl w:val="0"/>
          <w:numId w:val="46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>Реэмигрант — возвращение эмигрантов на постоянное место жительства.</w:t>
      </w:r>
      <w:r w:rsidRPr="00C90A62">
        <w:rPr>
          <w:sz w:val="28"/>
          <w:szCs w:val="28"/>
        </w:rPr>
        <w:br/>
      </w:r>
    </w:p>
    <w:p w14:paraId="2A585433" w14:textId="27DA1535" w:rsidR="00897B55" w:rsidRPr="002D5EE9" w:rsidRDefault="00897B55" w:rsidP="00C90A62">
      <w:pPr>
        <w:ind w:firstLine="0"/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</w:rPr>
        <w:br/>
      </w:r>
      <w:r w:rsidRPr="002D5EE9">
        <w:rPr>
          <w:sz w:val="28"/>
          <w:szCs w:val="28"/>
          <w:shd w:val="clear" w:color="auto" w:fill="FFFFFF"/>
        </w:rPr>
        <w:t xml:space="preserve">      </w:t>
      </w:r>
      <w:r w:rsidRPr="002D5EE9">
        <w:rPr>
          <w:sz w:val="28"/>
          <w:szCs w:val="28"/>
          <w:u w:val="single"/>
          <w:shd w:val="clear" w:color="auto" w:fill="FFFFFF"/>
        </w:rPr>
        <w:t>Трудовая миграция</w:t>
      </w:r>
      <w:r w:rsidRPr="002D5EE9">
        <w:rPr>
          <w:sz w:val="28"/>
          <w:szCs w:val="28"/>
          <w:shd w:val="clear" w:color="auto" w:fill="FFFFFF"/>
        </w:rPr>
        <w:t xml:space="preserve"> за пределы страны развивается на основе: </w:t>
      </w:r>
    </w:p>
    <w:p w14:paraId="19A2F6E8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1) межправительственных соглашений; </w:t>
      </w:r>
    </w:p>
    <w:p w14:paraId="1BE6D59C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2) индивидуальной инициативы самого работника; </w:t>
      </w:r>
    </w:p>
    <w:p w14:paraId="019D8569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3)  рекомендаций посреднических коммерческих фирм;</w:t>
      </w:r>
    </w:p>
    <w:p w14:paraId="28468A19" w14:textId="77777777" w:rsid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4)  нелегальных каналов и др</w:t>
      </w:r>
      <w:r w:rsidR="002D5EE9">
        <w:rPr>
          <w:sz w:val="28"/>
          <w:szCs w:val="28"/>
          <w:shd w:val="clear" w:color="auto" w:fill="FFFFFF"/>
        </w:rPr>
        <w:t>.</w:t>
      </w:r>
    </w:p>
    <w:p w14:paraId="1313C86A" w14:textId="1DF7034E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</w:rPr>
        <w:br/>
      </w:r>
      <w:r w:rsidRPr="002D5EE9">
        <w:rPr>
          <w:sz w:val="28"/>
          <w:szCs w:val="28"/>
          <w:shd w:val="clear" w:color="auto" w:fill="FFFFFF"/>
        </w:rPr>
        <w:t xml:space="preserve">      </w:t>
      </w:r>
      <w:r w:rsidRPr="002D5EE9">
        <w:rPr>
          <w:sz w:val="28"/>
          <w:szCs w:val="28"/>
          <w:u w:val="single"/>
          <w:shd w:val="clear" w:color="auto" w:fill="FFFFFF"/>
        </w:rPr>
        <w:t>Причины международной трудовой миграции</w:t>
      </w:r>
      <w:r w:rsidRPr="002D5EE9">
        <w:rPr>
          <w:sz w:val="28"/>
          <w:szCs w:val="28"/>
          <w:shd w:val="clear" w:color="auto" w:fill="FFFFFF"/>
        </w:rPr>
        <w:t xml:space="preserve">: </w:t>
      </w:r>
    </w:p>
    <w:p w14:paraId="78FC57FB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1) Экономические причины: различия в уровне экономического развития отдельных стран; наличие национальных различий в размерах заработной платы; существование органической безработицы; международное движение капитала и функционирование международных корпораций; разная степень обеспеченности стран трудовыми ресурсами и др.; </w:t>
      </w:r>
    </w:p>
    <w:p w14:paraId="03C83CD9" w14:textId="352CB4DA" w:rsidR="00897B55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2) Неэкономические причины: политические, религиозные, социальные, экологические и др.</w:t>
      </w:r>
    </w:p>
    <w:p w14:paraId="0F22EBE3" w14:textId="77777777" w:rsidR="002D5EE9" w:rsidRPr="002D5EE9" w:rsidRDefault="002D5EE9" w:rsidP="00897B55">
      <w:pPr>
        <w:rPr>
          <w:sz w:val="28"/>
          <w:szCs w:val="28"/>
          <w:shd w:val="clear" w:color="auto" w:fill="FFFFFF"/>
        </w:rPr>
      </w:pPr>
    </w:p>
    <w:p w14:paraId="01172612" w14:textId="77777777" w:rsidR="002D5EE9" w:rsidRDefault="00897B55" w:rsidP="00897B55">
      <w:pPr>
        <w:jc w:val="center"/>
        <w:rPr>
          <w:b/>
          <w:sz w:val="28"/>
          <w:szCs w:val="28"/>
          <w:shd w:val="clear" w:color="auto" w:fill="FFFFFF"/>
        </w:rPr>
      </w:pPr>
      <w:r w:rsidRPr="002D5EE9">
        <w:rPr>
          <w:b/>
          <w:sz w:val="28"/>
          <w:szCs w:val="28"/>
          <w:shd w:val="clear" w:color="auto" w:fill="FFFFFF"/>
        </w:rPr>
        <w:t>Положительные и отрицательные последствия</w:t>
      </w:r>
    </w:p>
    <w:p w14:paraId="33D3080E" w14:textId="63A9B87B" w:rsidR="00897B55" w:rsidRDefault="00897B55" w:rsidP="00897B55">
      <w:pPr>
        <w:jc w:val="center"/>
        <w:rPr>
          <w:b/>
          <w:sz w:val="28"/>
          <w:szCs w:val="28"/>
          <w:shd w:val="clear" w:color="auto" w:fill="FFFFFF"/>
        </w:rPr>
      </w:pPr>
      <w:r w:rsidRPr="002D5EE9">
        <w:rPr>
          <w:b/>
          <w:sz w:val="28"/>
          <w:szCs w:val="28"/>
          <w:shd w:val="clear" w:color="auto" w:fill="FFFFFF"/>
        </w:rPr>
        <w:t xml:space="preserve"> международной трудовой миграции </w:t>
      </w:r>
    </w:p>
    <w:p w14:paraId="6773E1C9" w14:textId="77777777" w:rsidR="002D5EE9" w:rsidRPr="002D5EE9" w:rsidRDefault="002D5EE9" w:rsidP="00897B55">
      <w:pPr>
        <w:jc w:val="center"/>
        <w:rPr>
          <w:b/>
          <w:sz w:val="28"/>
          <w:szCs w:val="28"/>
          <w:shd w:val="clear" w:color="auto" w:fill="FFFFFF"/>
        </w:rPr>
      </w:pPr>
    </w:p>
    <w:p w14:paraId="41E8D5E8" w14:textId="77777777" w:rsidR="00897B55" w:rsidRPr="002D5EE9" w:rsidRDefault="00897B55" w:rsidP="00897B55">
      <w:pPr>
        <w:rPr>
          <w:sz w:val="28"/>
          <w:szCs w:val="28"/>
          <w:u w:val="single"/>
          <w:shd w:val="clear" w:color="auto" w:fill="FFFFFF"/>
        </w:rPr>
      </w:pPr>
      <w:r w:rsidRPr="002D5EE9">
        <w:rPr>
          <w:sz w:val="28"/>
          <w:szCs w:val="28"/>
          <w:u w:val="single"/>
          <w:shd w:val="clear" w:color="auto" w:fill="FFFFFF"/>
        </w:rPr>
        <w:t>для стран-доноров:</w:t>
      </w:r>
    </w:p>
    <w:p w14:paraId="1C62F070" w14:textId="77777777" w:rsidR="00897B55" w:rsidRPr="002D5EE9" w:rsidRDefault="00897B55" w:rsidP="00897B55">
      <w:pPr>
        <w:rPr>
          <w:b/>
          <w:sz w:val="28"/>
          <w:szCs w:val="28"/>
          <w:shd w:val="clear" w:color="auto" w:fill="FFFFFF"/>
        </w:rPr>
      </w:pPr>
      <w:r w:rsidRPr="002D5EE9">
        <w:rPr>
          <w:b/>
          <w:sz w:val="28"/>
          <w:szCs w:val="28"/>
          <w:shd w:val="clear" w:color="auto" w:fill="FFFFFF"/>
        </w:rPr>
        <w:t xml:space="preserve">1.плюсы: </w:t>
      </w:r>
    </w:p>
    <w:p w14:paraId="1AAEB349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смягчение социальной напряженности в обществе и проблем занятости; </w:t>
      </w:r>
    </w:p>
    <w:p w14:paraId="3B20ACA5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рост среднего уровня заработной платы в стране; </w:t>
      </w:r>
    </w:p>
    <w:p w14:paraId="6F8C0776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- пополнение доходной части платежного баланса за счет денежных переводов эмигрантов;</w:t>
      </w:r>
    </w:p>
    <w:p w14:paraId="6A072BAE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 -увеличение валютных поступлений в страну за счет переводов эмигрантов своим семьям; </w:t>
      </w:r>
    </w:p>
    <w:p w14:paraId="3023AF1E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реэмиграция рабочих, получивших за рубежом высокую квалификацию, которая может способствовать в дальнейшем росту ВВП; </w:t>
      </w:r>
    </w:p>
    <w:p w14:paraId="6401E3DE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рост налоговых поступлений за счет роста доходов высококвалифицированных работников; </w:t>
      </w:r>
    </w:p>
    <w:p w14:paraId="378FB0E9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- уменьшение трансфертных выплат из государственного бюджета и т.д.</w:t>
      </w:r>
    </w:p>
    <w:p w14:paraId="1E82BEC0" w14:textId="77777777" w:rsidR="00897B55" w:rsidRPr="002D5EE9" w:rsidRDefault="00897B55" w:rsidP="00897B55">
      <w:pPr>
        <w:rPr>
          <w:b/>
          <w:sz w:val="28"/>
          <w:szCs w:val="28"/>
          <w:shd w:val="clear" w:color="auto" w:fill="FFFFFF"/>
        </w:rPr>
      </w:pPr>
      <w:r w:rsidRPr="002D5EE9">
        <w:rPr>
          <w:b/>
          <w:sz w:val="28"/>
          <w:szCs w:val="28"/>
          <w:shd w:val="clear" w:color="auto" w:fill="FFFFFF"/>
        </w:rPr>
        <w:t xml:space="preserve">2. минусы: </w:t>
      </w:r>
    </w:p>
    <w:p w14:paraId="18DC9901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утрата части трудовых ресурсов общества; </w:t>
      </w:r>
    </w:p>
    <w:p w14:paraId="61E67941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необходимость готовить замену выбывшим кадрам, т. е. инвестировать в образование и профессиональную подготовку; </w:t>
      </w:r>
    </w:p>
    <w:p w14:paraId="61C68DCD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потеря части национального дохода и поступлений в государственный бюджет; </w:t>
      </w:r>
    </w:p>
    <w:p w14:paraId="193ACD7D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>- снижение потенциального развития высокотехнологических отраслей в связи с эмиграцией высококвалифицированных кадров и др.</w:t>
      </w:r>
    </w:p>
    <w:p w14:paraId="7FE9E9FB" w14:textId="77777777" w:rsidR="00897B55" w:rsidRPr="002D5EE9" w:rsidRDefault="00897B55" w:rsidP="00897B55">
      <w:pPr>
        <w:rPr>
          <w:sz w:val="28"/>
          <w:szCs w:val="28"/>
          <w:u w:val="single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 </w:t>
      </w:r>
      <w:r w:rsidRPr="002D5EE9">
        <w:rPr>
          <w:sz w:val="28"/>
          <w:szCs w:val="28"/>
          <w:u w:val="single"/>
          <w:shd w:val="clear" w:color="auto" w:fill="FFFFFF"/>
        </w:rPr>
        <w:t xml:space="preserve">Для стран-реципиентов: </w:t>
      </w:r>
    </w:p>
    <w:p w14:paraId="4BC23D84" w14:textId="77777777" w:rsidR="00897B55" w:rsidRPr="002D5EE9" w:rsidRDefault="00897B55" w:rsidP="00897B55">
      <w:pPr>
        <w:rPr>
          <w:b/>
          <w:sz w:val="28"/>
          <w:szCs w:val="28"/>
          <w:shd w:val="clear" w:color="auto" w:fill="FFFFFF"/>
        </w:rPr>
      </w:pPr>
      <w:r w:rsidRPr="002D5EE9">
        <w:rPr>
          <w:b/>
          <w:sz w:val="28"/>
          <w:szCs w:val="28"/>
          <w:shd w:val="clear" w:color="auto" w:fill="FFFFFF"/>
        </w:rPr>
        <w:t xml:space="preserve">1. плюсы: </w:t>
      </w:r>
    </w:p>
    <w:p w14:paraId="75BECA31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увеличение доходов работодателей, т.к. иностранная рабочая сила дешевле; </w:t>
      </w:r>
    </w:p>
    <w:p w14:paraId="335FA074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рост национального дохода и ВВП; </w:t>
      </w:r>
    </w:p>
    <w:p w14:paraId="769B5648" w14:textId="77777777" w:rsidR="00897B55" w:rsidRPr="002D5EE9" w:rsidRDefault="00897B55" w:rsidP="00897B55">
      <w:pPr>
        <w:rPr>
          <w:sz w:val="28"/>
          <w:szCs w:val="28"/>
          <w:shd w:val="clear" w:color="auto" w:fill="FFFFFF"/>
        </w:rPr>
      </w:pPr>
      <w:r w:rsidRPr="002D5EE9">
        <w:rPr>
          <w:sz w:val="28"/>
          <w:szCs w:val="28"/>
          <w:shd w:val="clear" w:color="auto" w:fill="FFFFFF"/>
        </w:rPr>
        <w:t xml:space="preserve">- прирост человеческого капитала, т. е. сокращение расходов на образование; </w:t>
      </w:r>
    </w:p>
    <w:p w14:paraId="404A07AF" w14:textId="77777777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- расширение внутреннего рынка; </w:t>
      </w:r>
    </w:p>
    <w:p w14:paraId="1B403332" w14:textId="77777777" w:rsid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>- омоложение нации за счет иммигрантов, т. к. обычно мигрирует молодое население и др.</w:t>
      </w:r>
    </w:p>
    <w:p w14:paraId="7315A468" w14:textId="6129CA3B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 </w:t>
      </w:r>
      <w:r w:rsidRPr="00C90A62">
        <w:rPr>
          <w:b/>
          <w:sz w:val="28"/>
          <w:szCs w:val="28"/>
          <w:shd w:val="clear" w:color="auto" w:fill="FFFFFF"/>
        </w:rPr>
        <w:t>2.минусы</w:t>
      </w:r>
      <w:r w:rsidRPr="00C90A62">
        <w:rPr>
          <w:sz w:val="28"/>
          <w:szCs w:val="28"/>
          <w:shd w:val="clear" w:color="auto" w:fill="FFFFFF"/>
        </w:rPr>
        <w:t xml:space="preserve">: </w:t>
      </w:r>
    </w:p>
    <w:p w14:paraId="20510FD6" w14:textId="77777777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- возможные социальные конфликты между населением и иммигрантами; </w:t>
      </w:r>
    </w:p>
    <w:p w14:paraId="60D94780" w14:textId="77777777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- снижение среднего уровня заработной платы и благосостояния отдельных групп населения; </w:t>
      </w:r>
    </w:p>
    <w:p w14:paraId="0A98F3A3" w14:textId="77777777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- часть иммигрантов нуждается в государственной поддержке, что увеличивает расходы государства; </w:t>
      </w:r>
    </w:p>
    <w:p w14:paraId="28C76A8A" w14:textId="77777777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- обострение ситуации на национальном рынке труда; </w:t>
      </w:r>
    </w:p>
    <w:p w14:paraId="054EFE10" w14:textId="77777777" w:rsidR="00897B55" w:rsidRPr="00C90A62" w:rsidRDefault="00897B55" w:rsidP="00897B55">
      <w:pPr>
        <w:rPr>
          <w:sz w:val="28"/>
          <w:szCs w:val="28"/>
          <w:shd w:val="clear" w:color="auto" w:fill="FFFFFF"/>
        </w:rPr>
      </w:pPr>
      <w:r w:rsidRPr="00C90A62">
        <w:rPr>
          <w:sz w:val="28"/>
          <w:szCs w:val="28"/>
          <w:shd w:val="clear" w:color="auto" w:fill="FFFFFF"/>
        </w:rPr>
        <w:t xml:space="preserve">- утечка капитала за счет ухода от уплаты налогов; </w:t>
      </w:r>
    </w:p>
    <w:p w14:paraId="42755BB1" w14:textId="77777777" w:rsidR="00897B55" w:rsidRPr="00C90A62" w:rsidRDefault="00897B55" w:rsidP="00C90A62">
      <w:pPr>
        <w:ind w:firstLine="0"/>
        <w:jc w:val="left"/>
        <w:rPr>
          <w:sz w:val="28"/>
          <w:szCs w:val="28"/>
        </w:rPr>
      </w:pPr>
      <w:r w:rsidRPr="00C90A62">
        <w:rPr>
          <w:sz w:val="28"/>
          <w:szCs w:val="28"/>
          <w:shd w:val="clear" w:color="auto" w:fill="FFFFFF"/>
        </w:rPr>
        <w:lastRenderedPageBreak/>
        <w:t>- формирование возможных криминальных структур за счет нелегального труда иммигрантов и др.</w:t>
      </w:r>
      <w:r w:rsidRPr="002D5EE9">
        <w:br/>
      </w:r>
    </w:p>
    <w:p w14:paraId="49C49242" w14:textId="77777777" w:rsidR="00C90A62" w:rsidRDefault="00C90A62" w:rsidP="00C90A62">
      <w:pPr>
        <w:ind w:firstLine="708"/>
        <w:rPr>
          <w:sz w:val="28"/>
          <w:szCs w:val="28"/>
        </w:rPr>
      </w:pPr>
      <w:r w:rsidRPr="00C90A62">
        <w:rPr>
          <w:sz w:val="28"/>
          <w:szCs w:val="28"/>
        </w:rPr>
        <w:t xml:space="preserve">Для оценки масштабов миграции используются различные </w:t>
      </w:r>
      <w:r w:rsidRPr="00C90A62">
        <w:rPr>
          <w:sz w:val="28"/>
          <w:szCs w:val="28"/>
          <w:u w:val="single"/>
        </w:rPr>
        <w:t>показатели</w:t>
      </w:r>
      <w:r w:rsidRPr="00C90A62">
        <w:rPr>
          <w:sz w:val="28"/>
          <w:szCs w:val="28"/>
        </w:rPr>
        <w:t xml:space="preserve">: </w:t>
      </w:r>
    </w:p>
    <w:p w14:paraId="31F070AF" w14:textId="77777777" w:rsidR="00C90A62" w:rsidRDefault="00C90A62" w:rsidP="00C90A62">
      <w:pPr>
        <w:pStyle w:val="a7"/>
        <w:numPr>
          <w:ilvl w:val="0"/>
          <w:numId w:val="48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масштабы выбытий — число эмигрантов, выбывших из страны за рубеж за определенный период с целью устройства на работу; </w:t>
      </w:r>
    </w:p>
    <w:p w14:paraId="0B11C848" w14:textId="77777777" w:rsidR="00C90A62" w:rsidRDefault="00C90A62" w:rsidP="00C90A62">
      <w:pPr>
        <w:pStyle w:val="a7"/>
        <w:numPr>
          <w:ilvl w:val="0"/>
          <w:numId w:val="48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масштабы прибытий — число иммигрантов, прибывших в страну за определенный период с целью поиска работы; </w:t>
      </w:r>
    </w:p>
    <w:p w14:paraId="79C53EEA" w14:textId="77777777" w:rsidR="00C90A62" w:rsidRDefault="00C90A62" w:rsidP="00C90A62">
      <w:pPr>
        <w:pStyle w:val="a7"/>
        <w:numPr>
          <w:ilvl w:val="0"/>
          <w:numId w:val="48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>чистая миграция — разница между числом прибытий и числом выбытий в стране;</w:t>
      </w:r>
    </w:p>
    <w:p w14:paraId="038C2E62" w14:textId="26377CC3" w:rsidR="00C90A62" w:rsidRPr="00C90A62" w:rsidRDefault="00C90A62" w:rsidP="00C90A62">
      <w:pPr>
        <w:pStyle w:val="a7"/>
        <w:numPr>
          <w:ilvl w:val="0"/>
          <w:numId w:val="48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 валовая миграция — сумма числа прибытий, выбытий в стране за рассматриваемый промежуток времени.</w:t>
      </w:r>
      <w:r w:rsidRPr="00C90A62">
        <w:rPr>
          <w:sz w:val="28"/>
          <w:szCs w:val="28"/>
        </w:rPr>
        <w:br/>
      </w:r>
    </w:p>
    <w:p w14:paraId="54D39F6D" w14:textId="66DE91CC" w:rsidR="00C90A62" w:rsidRDefault="00C90A62" w:rsidP="00C90A62">
      <w:pPr>
        <w:rPr>
          <w:sz w:val="28"/>
          <w:szCs w:val="28"/>
        </w:rPr>
      </w:pPr>
      <w:r w:rsidRPr="00C90A62">
        <w:rPr>
          <w:sz w:val="28"/>
          <w:szCs w:val="28"/>
        </w:rPr>
        <w:t xml:space="preserve">К современным </w:t>
      </w:r>
      <w:r w:rsidRPr="00C90A62">
        <w:rPr>
          <w:sz w:val="28"/>
          <w:szCs w:val="28"/>
          <w:u w:val="single"/>
        </w:rPr>
        <w:t>тенденциям международной трудовой миграции</w:t>
      </w:r>
      <w:r w:rsidRPr="00C90A62">
        <w:rPr>
          <w:sz w:val="28"/>
          <w:szCs w:val="28"/>
        </w:rPr>
        <w:t xml:space="preserve"> относятся: </w:t>
      </w:r>
    </w:p>
    <w:p w14:paraId="0E8760B1" w14:textId="77777777" w:rsidR="00C90A62" w:rsidRDefault="00C90A62" w:rsidP="00C90A62">
      <w:pPr>
        <w:pStyle w:val="a7"/>
        <w:numPr>
          <w:ilvl w:val="0"/>
          <w:numId w:val="47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Перенесение экономических, политических проблем из одной страны в другую; </w:t>
      </w:r>
    </w:p>
    <w:p w14:paraId="47A5A676" w14:textId="77777777" w:rsidR="00C90A62" w:rsidRDefault="00C90A62" w:rsidP="00C90A62">
      <w:pPr>
        <w:pStyle w:val="a7"/>
        <w:numPr>
          <w:ilvl w:val="0"/>
          <w:numId w:val="47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Рост доли молодежи, женщин в миграционных потоках; </w:t>
      </w:r>
    </w:p>
    <w:p w14:paraId="68F5E4D6" w14:textId="77777777" w:rsidR="00C90A62" w:rsidRDefault="00C90A62" w:rsidP="00C90A62">
      <w:pPr>
        <w:pStyle w:val="a7"/>
        <w:numPr>
          <w:ilvl w:val="0"/>
          <w:numId w:val="47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>Международная миграция высококвалифицированных кадров, ученых;</w:t>
      </w:r>
    </w:p>
    <w:p w14:paraId="3926EA56" w14:textId="77777777" w:rsidR="00C90A62" w:rsidRDefault="00C90A62" w:rsidP="00C90A62">
      <w:pPr>
        <w:pStyle w:val="a7"/>
        <w:numPr>
          <w:ilvl w:val="0"/>
          <w:numId w:val="47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 xml:space="preserve">Увеличение продолжительности пребывания мигрантов в стране занятости; </w:t>
      </w:r>
    </w:p>
    <w:p w14:paraId="27EEA8B5" w14:textId="77777777" w:rsidR="00C90A62" w:rsidRDefault="00C90A62" w:rsidP="00C90A62">
      <w:pPr>
        <w:pStyle w:val="a7"/>
        <w:numPr>
          <w:ilvl w:val="0"/>
          <w:numId w:val="47"/>
        </w:numPr>
        <w:ind w:left="0" w:firstLine="284"/>
        <w:rPr>
          <w:sz w:val="28"/>
          <w:szCs w:val="28"/>
        </w:rPr>
      </w:pPr>
      <w:r w:rsidRPr="00C90A62">
        <w:rPr>
          <w:sz w:val="28"/>
          <w:szCs w:val="28"/>
        </w:rPr>
        <w:t>Формирование черного рынка труда и нелегальной миграции;</w:t>
      </w:r>
    </w:p>
    <w:p w14:paraId="0A710304" w14:textId="6D25789C" w:rsidR="00C90A62" w:rsidRDefault="00C90A62" w:rsidP="00C90A62">
      <w:pPr>
        <w:pStyle w:val="a7"/>
        <w:numPr>
          <w:ilvl w:val="0"/>
          <w:numId w:val="47"/>
        </w:numPr>
        <w:ind w:left="0" w:firstLine="284"/>
        <w:jc w:val="left"/>
        <w:rPr>
          <w:sz w:val="28"/>
          <w:szCs w:val="28"/>
        </w:rPr>
      </w:pPr>
      <w:r w:rsidRPr="00C90A62">
        <w:rPr>
          <w:sz w:val="28"/>
          <w:szCs w:val="28"/>
        </w:rPr>
        <w:t>Двойственный характер миграционной политики, проявляющийся с одной стороны в ужесточении, а с другой — в стимулировании иммигрантов и т. д.</w:t>
      </w:r>
      <w:r w:rsidRPr="00C90A62">
        <w:rPr>
          <w:sz w:val="28"/>
          <w:szCs w:val="28"/>
        </w:rPr>
        <w:br/>
      </w:r>
    </w:p>
    <w:p w14:paraId="5190DE59" w14:textId="27C09B23" w:rsidR="00DF75A7" w:rsidRPr="00DF75A7" w:rsidRDefault="00DF75A7" w:rsidP="00DF75A7">
      <w:pPr>
        <w:rPr>
          <w:sz w:val="28"/>
          <w:szCs w:val="28"/>
        </w:rPr>
      </w:pPr>
      <w:r w:rsidRPr="00DF75A7">
        <w:rPr>
          <w:sz w:val="28"/>
          <w:szCs w:val="28"/>
        </w:rPr>
        <w:t>С 90-х из Казахстана эмигрировало более 4,1 млн. людей. Максимум пришелся на 1994 г., когда уехало свыше 447 тыс. Популярнейшими направлениями считаются Россия, Чехия, Германия, Болгария. Также наблюдается приток в Казахстан. Наибольшее количество иммигрантов было в 2005 г., когда в РК переехало почти 75 тыс. человек.</w:t>
      </w:r>
    </w:p>
    <w:p w14:paraId="32614F05" w14:textId="77777777" w:rsidR="00DF75A7" w:rsidRPr="008956BD" w:rsidRDefault="00DF75A7" w:rsidP="008956BD">
      <w:pPr>
        <w:ind w:firstLine="708"/>
        <w:rPr>
          <w:sz w:val="28"/>
          <w:szCs w:val="28"/>
        </w:rPr>
      </w:pPr>
      <w:r w:rsidRPr="008956BD">
        <w:rPr>
          <w:i/>
          <w:iCs/>
          <w:sz w:val="28"/>
          <w:szCs w:val="28"/>
        </w:rPr>
        <w:t>За январь-декабрь 2019</w:t>
      </w:r>
      <w:r w:rsidRPr="008956BD">
        <w:rPr>
          <w:sz w:val="28"/>
          <w:szCs w:val="28"/>
        </w:rPr>
        <w:t xml:space="preserve"> года внутренний миграционный поток в Казахстане достиг 1,1 млн человек — на 25,6% больше по сравнению с январём-декабрём 2018-го (888,4 тыс. человек).</w:t>
      </w:r>
    </w:p>
    <w:p w14:paraId="5A21428A" w14:textId="77777777" w:rsidR="00DF75A7" w:rsidRPr="008956BD" w:rsidRDefault="00DF75A7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Что касается внешней миграции, за январь-декабрь 2019 года число прибывших составило 12,26 тыс. человек (минус 4,1% за год), число выбывших — сразу 45,2 тыс. человек (плюс 8% за год).</w:t>
      </w:r>
    </w:p>
    <w:p w14:paraId="49028C29" w14:textId="24372E87" w:rsidR="00DF75A7" w:rsidRDefault="00DF75A7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В число прибывших в Казахстан мигрантов вошли 1,7 тыс. детей и подростков, 9,5 тыс. жителей трудоспособного возраста и 1,1 тыс. пенсионеров. Выбыли 11,7 тыс. детей и подростков, 31,5 тыс. трудоспособных граждан и 2,1 тыс. пенсионеров.</w:t>
      </w:r>
    </w:p>
    <w:p w14:paraId="29C25986" w14:textId="77777777" w:rsidR="008956BD" w:rsidRPr="008956BD" w:rsidRDefault="008956BD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В национальном разрезе наибольшее количество прибывших в страну — казахи (7 тыс.); кроме того, прибыло 2,65 тыс. русских и 301 каракалпак.</w:t>
      </w:r>
    </w:p>
    <w:p w14:paraId="51FA87FC" w14:textId="1FF14073" w:rsidR="008956BD" w:rsidRPr="008956BD" w:rsidRDefault="008956BD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Выбыло 32,8 тыс. русских, 3,2 тыс. немцев и 3 тыс. украинцев.</w:t>
      </w:r>
    </w:p>
    <w:p w14:paraId="431AA55C" w14:textId="77777777" w:rsidR="008956BD" w:rsidRPr="008956BD" w:rsidRDefault="008956BD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lastRenderedPageBreak/>
        <w:t xml:space="preserve">Наибольший поток иммигрантов прибыл в </w:t>
      </w:r>
      <w:proofErr w:type="spellStart"/>
      <w:r w:rsidRPr="008956BD">
        <w:rPr>
          <w:sz w:val="28"/>
          <w:szCs w:val="28"/>
        </w:rPr>
        <w:t>Мангистаускую</w:t>
      </w:r>
      <w:proofErr w:type="spellEnd"/>
      <w:r w:rsidRPr="008956BD">
        <w:rPr>
          <w:sz w:val="28"/>
          <w:szCs w:val="28"/>
        </w:rPr>
        <w:t xml:space="preserve"> (2,5 тыс. человек) и Алматинскую (2,1 тыс. человек) области, а также в Алматы (1,4 тыс. человек).</w:t>
      </w:r>
    </w:p>
    <w:p w14:paraId="70468546" w14:textId="77777777" w:rsidR="008956BD" w:rsidRPr="008956BD" w:rsidRDefault="008956BD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Основной поток эмигрантов выбыл из Восточно-Казахстанской (7,1 тыс. человек), Карагандинской (5,8 тыс. человек) и Костанайской (5,7 тыс. человек) областей.</w:t>
      </w:r>
    </w:p>
    <w:p w14:paraId="0584D3DA" w14:textId="77777777" w:rsidR="008956BD" w:rsidRPr="008956BD" w:rsidRDefault="008956BD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Среди стран СНГ больше всего мигрантов прибыло в Казахстан из Узбекистана - 4,16 тысячи человек, Российской Федерации - 3,4 тысячи человек и Туркменистана - 874 человек.</w:t>
      </w:r>
    </w:p>
    <w:p w14:paraId="53C013AF" w14:textId="77777777" w:rsidR="008956BD" w:rsidRPr="008956BD" w:rsidRDefault="008956BD" w:rsidP="008956BD">
      <w:pPr>
        <w:ind w:firstLine="708"/>
        <w:rPr>
          <w:sz w:val="28"/>
          <w:szCs w:val="28"/>
        </w:rPr>
      </w:pPr>
      <w:r w:rsidRPr="008956BD">
        <w:rPr>
          <w:sz w:val="28"/>
          <w:szCs w:val="28"/>
        </w:rPr>
        <w:t>Выбыли из Казахстана в основном в Российскую Федерацию (39,8 тысячи человек), Узбекистан (435 человек) и Беларусь (356 человек).</w:t>
      </w:r>
    </w:p>
    <w:p w14:paraId="6601C61E" w14:textId="77777777" w:rsidR="00DF75A7" w:rsidRPr="00DF75A7" w:rsidRDefault="00DF75A7" w:rsidP="008956BD">
      <w:pPr>
        <w:ind w:firstLine="0"/>
        <w:jc w:val="left"/>
        <w:rPr>
          <w:sz w:val="28"/>
          <w:szCs w:val="28"/>
        </w:rPr>
      </w:pPr>
      <w:bookmarkStart w:id="0" w:name="_GoBack"/>
      <w:bookmarkEnd w:id="0"/>
    </w:p>
    <w:p w14:paraId="50A6ACEC" w14:textId="01D1FA97" w:rsidR="004C24AE" w:rsidRPr="00C90A62" w:rsidRDefault="00C90A62" w:rsidP="00C90A62">
      <w:pPr>
        <w:rPr>
          <w:sz w:val="28"/>
          <w:szCs w:val="28"/>
        </w:rPr>
      </w:pPr>
      <w:r w:rsidRPr="00C90A62">
        <w:rPr>
          <w:sz w:val="28"/>
          <w:szCs w:val="28"/>
        </w:rPr>
        <w:t xml:space="preserve">Трудовая миграция оказывает существенное влияние на </w:t>
      </w:r>
      <w:proofErr w:type="spellStart"/>
      <w:r w:rsidRPr="00C90A62">
        <w:rPr>
          <w:sz w:val="28"/>
          <w:szCs w:val="28"/>
        </w:rPr>
        <w:t>социально</w:t>
      </w:r>
      <w:r w:rsidRPr="00C90A62">
        <w:rPr>
          <w:sz w:val="28"/>
          <w:szCs w:val="28"/>
        </w:rPr>
        <w:softHyphen/>
        <w:t>экономическое</w:t>
      </w:r>
      <w:proofErr w:type="spellEnd"/>
      <w:r w:rsidRPr="00C90A62">
        <w:rPr>
          <w:sz w:val="28"/>
          <w:szCs w:val="28"/>
        </w:rPr>
        <w:t xml:space="preserve"> развитие страны. Современное положение требует четкой государственной миграционной политики на уровне страны, а также отлаженной системы управления миграционными процессами.</w:t>
      </w:r>
      <w:r w:rsidRPr="00C90A62">
        <w:rPr>
          <w:rFonts w:ascii="Arial" w:hAnsi="Arial" w:cs="Arial"/>
          <w:color w:val="333333"/>
          <w:sz w:val="28"/>
          <w:szCs w:val="28"/>
        </w:rPr>
        <w:br/>
      </w:r>
    </w:p>
    <w:sectPr w:rsidR="004C24AE" w:rsidRPr="00C90A62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5963C1"/>
    <w:multiLevelType w:val="hybridMultilevel"/>
    <w:tmpl w:val="42B2F1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95988"/>
    <w:multiLevelType w:val="hybridMultilevel"/>
    <w:tmpl w:val="60143A72"/>
    <w:lvl w:ilvl="0" w:tplc="5262F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475D28"/>
    <w:multiLevelType w:val="multilevel"/>
    <w:tmpl w:val="8FD6AA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460C1D"/>
    <w:multiLevelType w:val="hybridMultilevel"/>
    <w:tmpl w:val="D542E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2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905433"/>
    <w:multiLevelType w:val="hybridMultilevel"/>
    <w:tmpl w:val="DCC03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497929"/>
    <w:multiLevelType w:val="hybridMultilevel"/>
    <w:tmpl w:val="E9B0A5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B25EB"/>
    <w:multiLevelType w:val="hybridMultilevel"/>
    <w:tmpl w:val="907A017A"/>
    <w:lvl w:ilvl="0" w:tplc="5606A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37110E"/>
    <w:multiLevelType w:val="hybridMultilevel"/>
    <w:tmpl w:val="D1EE3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E0EA8"/>
    <w:multiLevelType w:val="hybridMultilevel"/>
    <w:tmpl w:val="C6066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D2B52B5"/>
    <w:multiLevelType w:val="hybridMultilevel"/>
    <w:tmpl w:val="7938DA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25F3A"/>
    <w:multiLevelType w:val="hybridMultilevel"/>
    <w:tmpl w:val="B1AA69D0"/>
    <w:lvl w:ilvl="0" w:tplc="8CC4CA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742D1C"/>
    <w:multiLevelType w:val="multilevel"/>
    <w:tmpl w:val="F05482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6CD5923"/>
    <w:multiLevelType w:val="hybridMultilevel"/>
    <w:tmpl w:val="B9CA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2335E"/>
    <w:multiLevelType w:val="hybridMultilevel"/>
    <w:tmpl w:val="B4162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B7920E1"/>
    <w:multiLevelType w:val="hybridMultilevel"/>
    <w:tmpl w:val="1B62C2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6"/>
  </w:num>
  <w:num w:numId="2">
    <w:abstractNumId w:val="3"/>
  </w:num>
  <w:num w:numId="3">
    <w:abstractNumId w:val="42"/>
  </w:num>
  <w:num w:numId="4">
    <w:abstractNumId w:val="29"/>
  </w:num>
  <w:num w:numId="5">
    <w:abstractNumId w:val="37"/>
  </w:num>
  <w:num w:numId="6">
    <w:abstractNumId w:val="26"/>
  </w:num>
  <w:num w:numId="7">
    <w:abstractNumId w:val="14"/>
  </w:num>
  <w:num w:numId="8">
    <w:abstractNumId w:val="40"/>
  </w:num>
  <w:num w:numId="9">
    <w:abstractNumId w:val="41"/>
    <w:lvlOverride w:ilvl="0">
      <w:startOverride w:val="1"/>
    </w:lvlOverride>
  </w:num>
  <w:num w:numId="10">
    <w:abstractNumId w:val="17"/>
  </w:num>
  <w:num w:numId="11">
    <w:abstractNumId w:val="44"/>
  </w:num>
  <w:num w:numId="12">
    <w:abstractNumId w:val="2"/>
  </w:num>
  <w:num w:numId="13">
    <w:abstractNumId w:val="33"/>
  </w:num>
  <w:num w:numId="14">
    <w:abstractNumId w:val="22"/>
  </w:num>
  <w:num w:numId="15">
    <w:abstractNumId w:val="25"/>
  </w:num>
  <w:num w:numId="16">
    <w:abstractNumId w:val="24"/>
  </w:num>
  <w:num w:numId="17">
    <w:abstractNumId w:val="1"/>
  </w:num>
  <w:num w:numId="18">
    <w:abstractNumId w:val="9"/>
  </w:num>
  <w:num w:numId="19">
    <w:abstractNumId w:val="12"/>
  </w:num>
  <w:num w:numId="20">
    <w:abstractNumId w:val="19"/>
  </w:num>
  <w:num w:numId="21">
    <w:abstractNumId w:val="7"/>
  </w:num>
  <w:num w:numId="22">
    <w:abstractNumId w:val="4"/>
  </w:num>
  <w:num w:numId="23">
    <w:abstractNumId w:val="34"/>
  </w:num>
  <w:num w:numId="24">
    <w:abstractNumId w:val="27"/>
  </w:num>
  <w:num w:numId="25">
    <w:abstractNumId w:val="16"/>
  </w:num>
  <w:num w:numId="26">
    <w:abstractNumId w:val="47"/>
  </w:num>
  <w:num w:numId="27">
    <w:abstractNumId w:val="30"/>
  </w:num>
  <w:num w:numId="28">
    <w:abstractNumId w:val="28"/>
  </w:num>
  <w:num w:numId="29">
    <w:abstractNumId w:val="18"/>
  </w:num>
  <w:num w:numId="30">
    <w:abstractNumId w:val="11"/>
  </w:num>
  <w:num w:numId="31">
    <w:abstractNumId w:val="10"/>
  </w:num>
  <w:num w:numId="32">
    <w:abstractNumId w:val="15"/>
  </w:num>
  <w:num w:numId="33">
    <w:abstractNumId w:val="23"/>
  </w:num>
  <w:num w:numId="34">
    <w:abstractNumId w:val="39"/>
  </w:num>
  <w:num w:numId="35">
    <w:abstractNumId w:val="45"/>
  </w:num>
  <w:num w:numId="36">
    <w:abstractNumId w:val="5"/>
  </w:num>
  <w:num w:numId="37">
    <w:abstractNumId w:val="43"/>
  </w:num>
  <w:num w:numId="38">
    <w:abstractNumId w:val="35"/>
  </w:num>
  <w:num w:numId="39">
    <w:abstractNumId w:val="32"/>
  </w:num>
  <w:num w:numId="40">
    <w:abstractNumId w:val="21"/>
  </w:num>
  <w:num w:numId="41">
    <w:abstractNumId w:val="38"/>
  </w:num>
  <w:num w:numId="42">
    <w:abstractNumId w:val="8"/>
  </w:num>
  <w:num w:numId="43">
    <w:abstractNumId w:val="0"/>
  </w:num>
  <w:num w:numId="44">
    <w:abstractNumId w:val="20"/>
  </w:num>
  <w:num w:numId="45">
    <w:abstractNumId w:val="31"/>
  </w:num>
  <w:num w:numId="46">
    <w:abstractNumId w:val="36"/>
  </w:num>
  <w:num w:numId="47">
    <w:abstractNumId w:val="13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284383"/>
    <w:rsid w:val="00291C83"/>
    <w:rsid w:val="002B06AB"/>
    <w:rsid w:val="002D5EE9"/>
    <w:rsid w:val="0032352F"/>
    <w:rsid w:val="003413F4"/>
    <w:rsid w:val="003707C1"/>
    <w:rsid w:val="00392732"/>
    <w:rsid w:val="003A7282"/>
    <w:rsid w:val="004575DE"/>
    <w:rsid w:val="004C24AE"/>
    <w:rsid w:val="0050242D"/>
    <w:rsid w:val="00525022"/>
    <w:rsid w:val="005403BE"/>
    <w:rsid w:val="00546761"/>
    <w:rsid w:val="0055546E"/>
    <w:rsid w:val="00556185"/>
    <w:rsid w:val="0057176C"/>
    <w:rsid w:val="005A6908"/>
    <w:rsid w:val="005B188B"/>
    <w:rsid w:val="005C349A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956BD"/>
    <w:rsid w:val="00897B55"/>
    <w:rsid w:val="00922580"/>
    <w:rsid w:val="0094083A"/>
    <w:rsid w:val="00974A27"/>
    <w:rsid w:val="00986C95"/>
    <w:rsid w:val="009C172C"/>
    <w:rsid w:val="00A60A12"/>
    <w:rsid w:val="00B51F03"/>
    <w:rsid w:val="00BE5CA3"/>
    <w:rsid w:val="00C45984"/>
    <w:rsid w:val="00C561CF"/>
    <w:rsid w:val="00C90A62"/>
    <w:rsid w:val="00D32655"/>
    <w:rsid w:val="00D338A5"/>
    <w:rsid w:val="00DF75A7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5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</cp:revision>
  <cp:lastPrinted>2020-05-25T03:36:00Z</cp:lastPrinted>
  <dcterms:created xsi:type="dcterms:W3CDTF">2020-12-12T13:12:00Z</dcterms:created>
  <dcterms:modified xsi:type="dcterms:W3CDTF">2020-12-12T13:55:00Z</dcterms:modified>
</cp:coreProperties>
</file>